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9A7" w:rsidRDefault="00EE19A7">
      <w:pPr>
        <w:pStyle w:val="ConsPlusNormal"/>
        <w:jc w:val="both"/>
        <w:outlineLvl w:val="0"/>
      </w:pPr>
      <w:bookmarkStart w:id="0" w:name="_GoBack"/>
      <w:bookmarkEnd w:id="0"/>
    </w:p>
    <w:p w:rsidR="00EE19A7" w:rsidRDefault="00EE19A7">
      <w:pPr>
        <w:pStyle w:val="ConsPlusTitle"/>
        <w:jc w:val="center"/>
        <w:outlineLvl w:val="0"/>
      </w:pPr>
      <w:r>
        <w:t>ПРАВИТЕЛЬСТВО ПЕРМСКОГО КРАЯ</w:t>
      </w:r>
    </w:p>
    <w:p w:rsidR="00EE19A7" w:rsidRDefault="00EE19A7">
      <w:pPr>
        <w:pStyle w:val="ConsPlusTitle"/>
        <w:jc w:val="center"/>
      </w:pPr>
    </w:p>
    <w:p w:rsidR="00EE19A7" w:rsidRDefault="00EE19A7">
      <w:pPr>
        <w:pStyle w:val="ConsPlusTitle"/>
        <w:jc w:val="center"/>
      </w:pPr>
      <w:r>
        <w:t>ПОСТАНОВЛЕНИЕ</w:t>
      </w:r>
    </w:p>
    <w:p w:rsidR="00EE19A7" w:rsidRDefault="00EE19A7">
      <w:pPr>
        <w:pStyle w:val="ConsPlusTitle"/>
        <w:jc w:val="center"/>
      </w:pPr>
      <w:proofErr w:type="gramStart"/>
      <w:r>
        <w:t>от</w:t>
      </w:r>
      <w:proofErr w:type="gramEnd"/>
      <w:r>
        <w:t xml:space="preserve"> 10 февраля 2020 г. N 61-п</w:t>
      </w:r>
    </w:p>
    <w:p w:rsidR="00EE19A7" w:rsidRDefault="00EE19A7">
      <w:pPr>
        <w:pStyle w:val="ConsPlusTitle"/>
        <w:jc w:val="center"/>
      </w:pPr>
    </w:p>
    <w:p w:rsidR="00EE19A7" w:rsidRDefault="00EE19A7">
      <w:pPr>
        <w:pStyle w:val="ConsPlusTitle"/>
        <w:jc w:val="center"/>
      </w:pPr>
      <w:r>
        <w:t>ОБ УТВЕРЖДЕНИИ ПЕРЕЧНЯ ГОСУДАРСТВЕННЫХ ПРОГРАММ</w:t>
      </w:r>
    </w:p>
    <w:p w:rsidR="00EE19A7" w:rsidRDefault="00EE19A7">
      <w:pPr>
        <w:pStyle w:val="ConsPlusTitle"/>
        <w:jc w:val="center"/>
      </w:pPr>
      <w:r>
        <w:t>ПЕРМСКОГО КРАЯ</w:t>
      </w:r>
    </w:p>
    <w:p w:rsidR="00EE19A7" w:rsidRDefault="00EE19A7">
      <w:pPr>
        <w:spacing w:after="1"/>
      </w:pPr>
    </w:p>
    <w:tbl>
      <w:tblPr>
        <w:tblW w:w="14572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2"/>
      </w:tblGrid>
      <w:tr w:rsidR="00EE19A7">
        <w:trPr>
          <w:jc w:val="center"/>
        </w:trPr>
        <w:tc>
          <w:tcPr>
            <w:tcW w:w="14512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E19A7" w:rsidRDefault="00EE19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E19A7" w:rsidRDefault="00EE19A7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22.07.2020 N 522-п)</w:t>
            </w:r>
          </w:p>
        </w:tc>
      </w:tr>
    </w:tbl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Законом</w:t>
        </w:r>
      </w:hyperlink>
      <w:r>
        <w:t xml:space="preserve"> Пермского края от 2 апреля 2010 г. N 598-ПК "О стратегическом планировании в Пермском крае", </w:t>
      </w:r>
      <w:hyperlink r:id="rId6" w:history="1">
        <w:r>
          <w:rPr>
            <w:color w:val="0000FF"/>
          </w:rPr>
          <w:t>Порядком</w:t>
        </w:r>
      </w:hyperlink>
      <w:r>
        <w:t xml:space="preserve"> разработки, реализации и оценки эффективности государственных программ Пермского края, утвержденным Постановлением Правительства Пермского края от 21 ноября 2019 г. N 835-п, Правительство Пермского края постановляет:</w:t>
      </w: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перечень</w:t>
        </w:r>
      </w:hyperlink>
      <w:r>
        <w:t xml:space="preserve"> государственных программ Пермского края.</w:t>
      </w:r>
    </w:p>
    <w:p w:rsidR="00EE19A7" w:rsidRDefault="00EE19A7">
      <w:pPr>
        <w:pStyle w:val="ConsPlusNormal"/>
        <w:spacing w:before="220"/>
        <w:ind w:firstLine="540"/>
        <w:jc w:val="both"/>
      </w:pPr>
      <w:r>
        <w:t xml:space="preserve">2. Настоящее Постановление вступает в силу со дня его подписания, но не ранее дня вступления в силу распоряжения губернатора Пермского края, предусматривающего признание утратившим силу </w:t>
      </w:r>
      <w:hyperlink r:id="rId7" w:history="1">
        <w:r>
          <w:rPr>
            <w:color w:val="0000FF"/>
          </w:rPr>
          <w:t>распоряжения</w:t>
        </w:r>
      </w:hyperlink>
      <w:r>
        <w:t xml:space="preserve"> губернатора Пермского края от 24 июня 2013 г. N 146-р "Об утверждении Перечня государственных программ Пермского края".</w:t>
      </w: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jc w:val="right"/>
      </w:pPr>
      <w:r>
        <w:t>Временно исполняющий обязанности</w:t>
      </w:r>
    </w:p>
    <w:p w:rsidR="00EE19A7" w:rsidRDefault="00EE19A7">
      <w:pPr>
        <w:pStyle w:val="ConsPlusNormal"/>
        <w:jc w:val="right"/>
      </w:pPr>
      <w:proofErr w:type="gramStart"/>
      <w:r>
        <w:t>губернатора</w:t>
      </w:r>
      <w:proofErr w:type="gramEnd"/>
      <w:r>
        <w:t xml:space="preserve"> Пермского края</w:t>
      </w:r>
    </w:p>
    <w:p w:rsidR="00EE19A7" w:rsidRDefault="00EE19A7">
      <w:pPr>
        <w:pStyle w:val="ConsPlusNormal"/>
        <w:jc w:val="right"/>
      </w:pPr>
      <w:r>
        <w:t>Д.Н.МАХОНИН</w:t>
      </w: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jc w:val="right"/>
        <w:outlineLvl w:val="0"/>
      </w:pPr>
      <w:r>
        <w:t>УТВЕРЖДЕН</w:t>
      </w:r>
    </w:p>
    <w:p w:rsidR="00EE19A7" w:rsidRDefault="00EE19A7">
      <w:pPr>
        <w:pStyle w:val="ConsPlusNormal"/>
        <w:jc w:val="right"/>
      </w:pPr>
      <w:r>
        <w:t>Постановлением</w:t>
      </w:r>
    </w:p>
    <w:p w:rsidR="00EE19A7" w:rsidRDefault="00EE19A7">
      <w:pPr>
        <w:pStyle w:val="ConsPlusNormal"/>
        <w:jc w:val="right"/>
      </w:pPr>
      <w:r>
        <w:t>Правительства</w:t>
      </w:r>
    </w:p>
    <w:p w:rsidR="00EE19A7" w:rsidRDefault="00EE19A7">
      <w:pPr>
        <w:pStyle w:val="ConsPlusNormal"/>
        <w:jc w:val="right"/>
      </w:pPr>
      <w:r>
        <w:t>Пермского края</w:t>
      </w:r>
    </w:p>
    <w:p w:rsidR="00EE19A7" w:rsidRDefault="00EE19A7">
      <w:pPr>
        <w:pStyle w:val="ConsPlusNormal"/>
        <w:jc w:val="right"/>
      </w:pPr>
      <w:proofErr w:type="gramStart"/>
      <w:r>
        <w:t>от</w:t>
      </w:r>
      <w:proofErr w:type="gramEnd"/>
      <w:r>
        <w:t xml:space="preserve"> 10.02.2020 N 61-п</w:t>
      </w: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Title"/>
        <w:jc w:val="center"/>
      </w:pPr>
      <w:bookmarkStart w:id="1" w:name="P30"/>
      <w:bookmarkEnd w:id="1"/>
      <w:r>
        <w:t>ПЕРЕЧЕНЬ</w:t>
      </w:r>
    </w:p>
    <w:p w:rsidR="00EE19A7" w:rsidRDefault="00EE19A7">
      <w:pPr>
        <w:pStyle w:val="ConsPlusTitle"/>
        <w:jc w:val="center"/>
      </w:pPr>
      <w:r>
        <w:t>ГОСУДАРСТВЕННЫХ ПРОГРАММ ПЕРМСКОГО КРАЯ</w:t>
      </w:r>
    </w:p>
    <w:p w:rsidR="00EE19A7" w:rsidRDefault="00EE19A7">
      <w:pPr>
        <w:spacing w:after="1"/>
      </w:pPr>
    </w:p>
    <w:tbl>
      <w:tblPr>
        <w:tblW w:w="14572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2"/>
      </w:tblGrid>
      <w:tr w:rsidR="00EE19A7">
        <w:trPr>
          <w:jc w:val="center"/>
        </w:trPr>
        <w:tc>
          <w:tcPr>
            <w:tcW w:w="14512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E19A7" w:rsidRDefault="00EE19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E19A7" w:rsidRDefault="00EE19A7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22.07.2020 N 522-п)</w:t>
            </w:r>
          </w:p>
        </w:tc>
      </w:tr>
    </w:tbl>
    <w:p w:rsidR="00EE19A7" w:rsidRDefault="00EE19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"/>
        <w:gridCol w:w="3912"/>
        <w:gridCol w:w="4649"/>
      </w:tblGrid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Наименование государственной программы Пермского края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3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Качественное здравоохранение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здравоохранения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Образование и молодежная политика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образования и науки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Социальная поддержка жителей Пермского края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социального развития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Пермский край - территория культуры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культуры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 xml:space="preserve">Спортивное </w:t>
            </w:r>
            <w:proofErr w:type="spellStart"/>
            <w:r>
              <w:t>Прикамье</w:t>
            </w:r>
            <w:proofErr w:type="spellEnd"/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физической культуры и спорта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Безопасный регион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</w:tr>
      <w:tr w:rsidR="00EE19A7">
        <w:tblPrEx>
          <w:tblBorders>
            <w:insideH w:val="nil"/>
          </w:tblBorders>
        </w:tblPrEx>
        <w:tc>
          <w:tcPr>
            <w:tcW w:w="496" w:type="dxa"/>
            <w:tcBorders>
              <w:bottom w:val="nil"/>
            </w:tcBorders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12" w:type="dxa"/>
            <w:tcBorders>
              <w:bottom w:val="nil"/>
            </w:tcBorders>
            <w:vAlign w:val="center"/>
          </w:tcPr>
          <w:p w:rsidR="00EE19A7" w:rsidRDefault="00EE19A7">
            <w:pPr>
              <w:pStyle w:val="ConsPlusNormal"/>
            </w:pPr>
            <w:r>
              <w:t>Экономическая политика и инновационное развитие</w:t>
            </w:r>
          </w:p>
        </w:tc>
        <w:tc>
          <w:tcPr>
            <w:tcW w:w="4649" w:type="dxa"/>
            <w:tcBorders>
              <w:bottom w:val="nil"/>
            </w:tcBorders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промышленности и торговли Пермского края</w:t>
            </w:r>
          </w:p>
        </w:tc>
      </w:tr>
      <w:tr w:rsidR="00EE19A7">
        <w:tblPrEx>
          <w:tblBorders>
            <w:insideH w:val="nil"/>
          </w:tblBorders>
        </w:tblPrEx>
        <w:tc>
          <w:tcPr>
            <w:tcW w:w="9057" w:type="dxa"/>
            <w:gridSpan w:val="3"/>
            <w:tcBorders>
              <w:top w:val="nil"/>
            </w:tcBorders>
          </w:tcPr>
          <w:p w:rsidR="00EE19A7" w:rsidRDefault="00EE19A7">
            <w:pPr>
              <w:pStyle w:val="ConsPlusNormal"/>
              <w:jc w:val="both"/>
            </w:pP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22.07.2020 N 522-п)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Государственная поддержка агропромышленного комплекса Пермского края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сельского хозяйства и продовольствия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Градостроительная и жилищная политика, создание условий для комфортной городской среды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строительства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Развитие транспортной системы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транспорта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Региональная политика и развитие территорий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территориального развития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Общество и власть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Администрация губернатора Пермского края</w:t>
            </w:r>
          </w:p>
        </w:tc>
      </w:tr>
      <w:tr w:rsidR="00EE19A7">
        <w:tc>
          <w:tcPr>
            <w:tcW w:w="496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12" w:type="dxa"/>
            <w:vAlign w:val="center"/>
          </w:tcPr>
          <w:p w:rsidR="00EE19A7" w:rsidRDefault="00EE19A7">
            <w:pPr>
              <w:pStyle w:val="ConsPlusNormal"/>
            </w:pPr>
            <w:r>
              <w:t>Развитие информационного общества</w:t>
            </w:r>
          </w:p>
        </w:tc>
        <w:tc>
          <w:tcPr>
            <w:tcW w:w="4649" w:type="dxa"/>
            <w:vAlign w:val="center"/>
          </w:tcPr>
          <w:p w:rsidR="00EE19A7" w:rsidRDefault="00EE19A7">
            <w:pPr>
              <w:pStyle w:val="ConsPlusNormal"/>
              <w:jc w:val="center"/>
            </w:pPr>
            <w:r>
              <w:t>Министерство информационного развития и связи Пермского края</w:t>
            </w:r>
          </w:p>
        </w:tc>
      </w:tr>
    </w:tbl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jc w:val="both"/>
      </w:pPr>
    </w:p>
    <w:p w:rsidR="00EE19A7" w:rsidRDefault="00EE19A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2637" w:rsidRDefault="00DD2637"/>
    <w:sectPr w:rsidR="00DD2637" w:rsidSect="00EE19A7">
      <w:pgSz w:w="11907" w:h="16840" w:code="9"/>
      <w:pgMar w:top="1134" w:right="851" w:bottom="1134" w:left="1418" w:header="567" w:footer="567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9A7"/>
    <w:rsid w:val="00772D69"/>
    <w:rsid w:val="00DD2637"/>
    <w:rsid w:val="00EE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74876-172E-4FBD-B5BF-1660F09B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1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E19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C804DA9CF70577613D0D3DCE3B8570946027BB04196206FE4DC0392F68A93218A373D97AC1450AA3A436CBA434A0ED109E94858B5744722EFAE8FC5CO2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C804DA9CF70577613D0D3DCE3B8570946027BB041E630DFE4AC0392F68A93218A373D968C11D06A2AC28CAA021F6BC565COB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C804DA9CF70577613D0D3DCE3B8570946027BB041E6109FF4FC0392F68A93218A373D97AC1450AA3A436CBA834A0ED109E94858B5744722EFAE8FC5CO2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4C804DA9CF70577613D0D3DCE3B8570946027BB041F600BFF4DC0392F68A93218A373D968C11D06A2AC28CAA021F6BC565COB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4C804DA9CF70577613D0D3DCE3B8570946027BB04196206FE4DC0392F68A93218A373D97AC1450AA3A436CBA434A0ED109E94858B5744722EFAE8FC5CO2K" TargetMode="External"/><Relationship Id="rId9" Type="http://schemas.openxmlformats.org/officeDocument/2006/relationships/hyperlink" Target="consultantplus://offline/ref=D4C804DA9CF70577613D0D3DCE3B8570946027BB04196206FE4DC0392F68A93218A373D97AC1450AA3A436CBA734A0ED109E94858B5744722EFAE8FC5CO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Жуйкова Эльмира Наилевна</dc:creator>
  <cp:keywords/>
  <dc:description/>
  <cp:lastModifiedBy>Жуйкова Эльмира Наилевна</cp:lastModifiedBy>
  <cp:revision>1</cp:revision>
  <dcterms:created xsi:type="dcterms:W3CDTF">2020-11-18T10:14:00Z</dcterms:created>
  <dcterms:modified xsi:type="dcterms:W3CDTF">2020-11-18T10:20:00Z</dcterms:modified>
</cp:coreProperties>
</file>